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AB209">
      <w:pPr>
        <w:bidi w:val="0"/>
        <w:spacing w:before="17" w:after="0"/>
        <w:ind w:left="0" w:right="-200" w:firstLine="0"/>
        <w:jc w:val="both"/>
        <w:outlineLvl w:val="9"/>
      </w:pPr>
      <w:bookmarkStart w:id="0" w:name="_GoBack"/>
      <w:bookmarkEnd w:id="0"/>
      <w:r>
        <w:drawing>
          <wp:inline distT="0" distB="0" distL="114300" distR="114300">
            <wp:extent cx="7556500" cy="10392410"/>
            <wp:effectExtent l="0" t="0" r="2540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6D57">
      <w:pPr>
        <w:spacing w:before="0" w:after="0"/>
        <w:rPr>
          <w:sz w:val="0"/>
          <w:szCs w:val="0"/>
        </w:rPr>
        <w:sectPr>
          <w:pgSz w:w="11900" w:h="16840"/>
          <w:pgMar w:top="220" w:right="0" w:bottom="220" w:left="0" w:header="720" w:footer="720" w:gutter="0"/>
          <w:cols w:space="720" w:num="1"/>
        </w:sectPr>
      </w:pPr>
    </w:p>
    <w:p w14:paraId="7C2BFFB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образования и прав граждан на бесплатное общедоступное дошкольное образование.</w:t>
      </w:r>
    </w:p>
    <w:p w14:paraId="35876A7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1.4. Настоящее Положение обязательно для исполнения всеми участниками образовательных отношений.</w:t>
      </w:r>
    </w:p>
    <w:p w14:paraId="014E49B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1.5. ГКДОУ “ДЕТСКИЙ САД № 132 Г. О. МАКЕЕВКА” ДНР обеспечивает открытость и доступность информации о языке образования и порядке организации изучения родных языков. Требования к языкам при осуществлении образовательной деятельности.</w:t>
      </w:r>
    </w:p>
    <w:p w14:paraId="34FFB3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Calibri" w:cs="Times New Roman"/>
          <w:color w:val="000000"/>
          <w:sz w:val="28"/>
          <w:szCs w:val="28"/>
          <w:lang w:val="ru-RU" w:eastAsia="en-US" w:bidi="ar-SA"/>
        </w:rPr>
      </w:pPr>
    </w:p>
    <w:p w14:paraId="362CD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ru-RU" w:eastAsia="en-US" w:bidi="ar-SA"/>
        </w:rPr>
        <w:t>2. Язык образования</w:t>
      </w:r>
    </w:p>
    <w:p w14:paraId="63C0C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Calibri" w:cs="Times New Roman"/>
          <w:color w:val="000000"/>
          <w:sz w:val="28"/>
          <w:szCs w:val="28"/>
          <w:lang w:val="ru-RU" w:eastAsia="en-US" w:bidi="ar-SA"/>
        </w:rPr>
      </w:pPr>
    </w:p>
    <w:p w14:paraId="7775758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2.1. В РФ гарантируется получение дошкольного образования на государственном языке РФ, а также выбор языка обучения и воспитания в пределах возможностей, предоставляемых системой образования.</w:t>
      </w:r>
    </w:p>
    <w:p w14:paraId="30AE2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2.2. В ГКДОУ “ДЕТСКИЙ САД № 132 Г. О. МАКЕЕВКА” ДНР образовательная деятельность осуществляется на государственном языке РФ в соответствии с Уставом ГКДОУ “ДЕТСКИЙ САД № 132 Г. О. МАКЕЕВКА” ДНР.</w:t>
      </w:r>
    </w:p>
    <w:p w14:paraId="61DF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2.3. Право на получение дошкольного образования на родном языке из числа языков народов РФ,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14:paraId="58557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2.4. В ГКДОУ “ДЕТСКИЙ САД № 132 Г. О. МАКЕЕВКА” ДНР создаются условия для изучения русского языка, как государственного языка РФ.</w:t>
      </w:r>
    </w:p>
    <w:p w14:paraId="1D108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ГКДОУ “ДЕТСКИЙ САД № 132 Г. О. МАКЕЕВКА” ДНР в соответствии с ФГОС ДО и  ФОП ДО.</w:t>
      </w:r>
    </w:p>
    <w:p w14:paraId="7BB66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val="ru-RU" w:eastAsia="en-US" w:bidi="ar-SA"/>
        </w:rPr>
      </w:pPr>
    </w:p>
    <w:p w14:paraId="3B6E70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 w:eastAsia="en-US" w:bidi="ar-SA"/>
        </w:rPr>
        <w:t>3. Ведение образовательной деятельности в детском саду.</w:t>
      </w:r>
    </w:p>
    <w:p w14:paraId="35BD58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ru-RU" w:eastAsia="en-US" w:bidi="ar-SA"/>
        </w:rPr>
      </w:pPr>
    </w:p>
    <w:p w14:paraId="69D12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3.1. В ГКДОУ “ДЕТСКИЙ САД № 132 Г. О. МАКЕЕВКА” ДНР образовательная деятельность осуществляется на государственном русском языке.</w:t>
      </w:r>
    </w:p>
    <w:p w14:paraId="24DDB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3.2. Преподавание и изучение русского языка осуществляется в соответствии с ФГОС ДО.</w:t>
      </w:r>
    </w:p>
    <w:p w14:paraId="59B9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14:paraId="28FDF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3.4. Выбор языка образования, изучаемых родного языка из числа языков народов РФ, в том числе русского языка как родного языка, осуществляется по заявлениям родителей (законных представителей) воспитанников при приеме на обучение по образовательным программам дошкольного образования.</w:t>
      </w:r>
    </w:p>
    <w:p w14:paraId="3090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РФ.</w:t>
      </w:r>
    </w:p>
    <w:p w14:paraId="0CA93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3.6. Документооборот в ГКДОУ “ДЕТСКИЙ САД № 132 Г. О. МАКЕЕВКА” ДНР осуществляется на русском языке, государственном языке РФ.</w:t>
      </w:r>
    </w:p>
    <w:p w14:paraId="5FD9F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3.7. Иностранные граждане и лица без гражданства все документы представляют в ГКДОУ “ДЕТСКИЙ САД № 132 Г. О. МАКЕЕВКА” ДНР МБДОУ на русском языке или вместе с заверенным в установленном порядке переводом на русский язык.</w:t>
      </w:r>
    </w:p>
    <w:p w14:paraId="23C88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3.8. При поступлении ребенка в детский сад родители (законные представители) несовершеннолетних воспитанников в заявлении указывают желаемое для них изучение родного языка.</w:t>
      </w:r>
    </w:p>
    <w:p w14:paraId="3742D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3.9. Заявление родителей (законных представителей) о выборе родного языка обучения хранится в личном деле воспитанника.</w:t>
      </w:r>
    </w:p>
    <w:p w14:paraId="738D7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</w:p>
    <w:p w14:paraId="6B5DF0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 w:eastAsia="en-US" w:bidi="ar-SA"/>
        </w:rPr>
        <w:t>4. Заключительные положения.</w:t>
      </w:r>
    </w:p>
    <w:p w14:paraId="68518F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ru-RU" w:eastAsia="en-US" w:bidi="ar-SA"/>
        </w:rPr>
      </w:pPr>
    </w:p>
    <w:p w14:paraId="5DD6C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4.1. Настоящее Положение о языке образования является локальным нормативным актом ГКДОУ “ДЕТСКИЙ САД № 132 Г. О. МАКЕЕВКА” ДНР, принимается на Педагогическом совете работников детского сада и утверждается приказом заведующего  ГКДОУ “ДЕТСКИЙ САД № 132 Г. О. МАКЕЕВКА” ДНР.</w:t>
      </w:r>
    </w:p>
    <w:p w14:paraId="7C1D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4.2. Все изменения и дополнения, вносимые в настоящее Положение, оформляются в письменной форме в соответствии с действующим законодательством РФ.</w:t>
      </w:r>
    </w:p>
    <w:p w14:paraId="7969C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4.3. Положение принимается на неопределенный срок. Изменения и дополнения к Положению принимаются в порядке, предусмотренным п 4.1. настоящего Положения.</w:t>
      </w:r>
    </w:p>
    <w:p w14:paraId="16E6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14:paraId="17B12F9D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</w:pPr>
    </w:p>
    <w:sectPr>
      <w:pgSz w:w="11906" w:h="16838"/>
      <w:pgMar w:top="1134" w:right="850" w:bottom="1134" w:left="1701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06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2025-02-27T10:10:10Z</dcterms:created>
  <dc:creator>Нина</dc:creator>
  <cp:lastModifiedBy>Нина</cp:lastModifiedBy>
  <dcterms:modified xsi:type="dcterms:W3CDTF">2025-02-27T10:10:41Z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CBFDAFD2D8F24BECA73834138A80C09E_13</vt:lpwstr>
  </property>
</Properties>
</file>